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0E55" w14:textId="77777777" w:rsidR="0045215E" w:rsidRPr="0045215E" w:rsidRDefault="0045215E" w:rsidP="0045215E">
      <w:pPr>
        <w:pStyle w:val="Ttol1"/>
        <w:rPr>
          <w:sz w:val="28"/>
          <w:szCs w:val="28"/>
        </w:rPr>
      </w:pPr>
      <w:bookmarkStart w:id="0" w:name="_GoBack"/>
      <w:bookmarkEnd w:id="0"/>
      <w:r w:rsidRPr="0045215E">
        <w:rPr>
          <w:sz w:val="28"/>
          <w:szCs w:val="28"/>
        </w:rPr>
        <w:t>Sol·licitud per a la compra de material de pràctiques dels màsters universitaris de la Universitat de les Illes Balears</w:t>
      </w:r>
    </w:p>
    <w:tbl>
      <w:tblPr>
        <w:tblW w:w="8222" w:type="dxa"/>
        <w:tblInd w:w="10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917"/>
        <w:gridCol w:w="1127"/>
        <w:gridCol w:w="508"/>
        <w:gridCol w:w="508"/>
        <w:gridCol w:w="508"/>
        <w:gridCol w:w="60"/>
        <w:gridCol w:w="448"/>
        <w:gridCol w:w="2104"/>
      </w:tblGrid>
      <w:tr w:rsidR="0045215E" w:rsidRPr="006A41FC" w14:paraId="14A0C783" w14:textId="77777777" w:rsidTr="00DD31A2">
        <w:trPr>
          <w:trHeight w:val="454"/>
        </w:trPr>
        <w:tc>
          <w:tcPr>
            <w:tcW w:w="2959" w:type="dxa"/>
            <w:gridSpan w:val="2"/>
            <w:tcBorders>
              <w:bottom w:val="single" w:sz="4" w:space="0" w:color="C0D3FD"/>
            </w:tcBorders>
            <w:shd w:val="clear" w:color="auto" w:fill="E7EDF7"/>
            <w:vAlign w:val="center"/>
          </w:tcPr>
          <w:p w14:paraId="6115CC09" w14:textId="77777777" w:rsidR="0045215E" w:rsidRPr="0045215E" w:rsidRDefault="0045215E" w:rsidP="00DD31A2">
            <w:pPr>
              <w:spacing w:after="0" w:line="240" w:lineRule="auto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Estudis de Màster Universitari</w:t>
            </w:r>
          </w:p>
        </w:tc>
        <w:tc>
          <w:tcPr>
            <w:tcW w:w="5263" w:type="dxa"/>
            <w:gridSpan w:val="7"/>
            <w:shd w:val="clear" w:color="auto" w:fill="auto"/>
            <w:vAlign w:val="center"/>
          </w:tcPr>
          <w:p w14:paraId="1C416A89" w14:textId="77777777" w:rsidR="0045215E" w:rsidRPr="0045215E" w:rsidRDefault="0045215E" w:rsidP="00DD31A2">
            <w:pPr>
              <w:spacing w:after="0" w:line="240" w:lineRule="auto"/>
              <w:rPr>
                <w:b/>
                <w:color w:val="0070BA"/>
                <w:sz w:val="16"/>
                <w:szCs w:val="16"/>
              </w:rPr>
            </w:pPr>
          </w:p>
        </w:tc>
      </w:tr>
      <w:tr w:rsidR="0045215E" w:rsidRPr="00CF6E9F" w14:paraId="03EE11C3" w14:textId="77777777" w:rsidTr="00DD31A2">
        <w:trPr>
          <w:trHeight w:val="454"/>
        </w:trPr>
        <w:tc>
          <w:tcPr>
            <w:tcW w:w="2959" w:type="dxa"/>
            <w:gridSpan w:val="2"/>
            <w:shd w:val="clear" w:color="auto" w:fill="E7EDF7"/>
            <w:vAlign w:val="center"/>
          </w:tcPr>
          <w:p w14:paraId="7712B9D6" w14:textId="77777777" w:rsidR="0045215E" w:rsidRPr="0045215E" w:rsidRDefault="0045215E" w:rsidP="00DD31A2">
            <w:pPr>
              <w:spacing w:before="60"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Codi i nom de l’assignatura</w:t>
            </w:r>
          </w:p>
        </w:tc>
        <w:tc>
          <w:tcPr>
            <w:tcW w:w="5263" w:type="dxa"/>
            <w:gridSpan w:val="7"/>
            <w:shd w:val="clear" w:color="auto" w:fill="auto"/>
            <w:vAlign w:val="center"/>
          </w:tcPr>
          <w:p w14:paraId="2470515D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5215E" w:rsidRPr="006A41FC" w14:paraId="0D39712A" w14:textId="77777777" w:rsidTr="00DD31A2">
        <w:trPr>
          <w:trHeight w:val="454"/>
        </w:trPr>
        <w:tc>
          <w:tcPr>
            <w:tcW w:w="2042" w:type="dxa"/>
            <w:shd w:val="clear" w:color="auto" w:fill="E7EDF7"/>
            <w:vAlign w:val="center"/>
          </w:tcPr>
          <w:p w14:paraId="5F2C296C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Crèdits pràctics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C3E0E4B" w14:textId="77777777" w:rsidR="0045215E" w:rsidRPr="0045215E" w:rsidRDefault="0045215E" w:rsidP="00DD31A2">
            <w:pPr>
              <w:spacing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4"/>
            <w:shd w:val="clear" w:color="auto" w:fill="E7EDF7"/>
            <w:vAlign w:val="center"/>
          </w:tcPr>
          <w:p w14:paraId="33B728F7" w14:textId="77777777" w:rsidR="0045215E" w:rsidRPr="0045215E" w:rsidRDefault="0045215E" w:rsidP="00DD31A2">
            <w:pPr>
              <w:spacing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Total de crèdits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AB5DC8" w14:textId="77777777" w:rsidR="0045215E" w:rsidRPr="0045215E" w:rsidRDefault="0045215E" w:rsidP="00DD31A2">
            <w:pPr>
              <w:spacing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</w:p>
        </w:tc>
      </w:tr>
      <w:tr w:rsidR="0045215E" w:rsidRPr="006A41FC" w14:paraId="5D35B25D" w14:textId="77777777" w:rsidTr="00DD31A2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14:paraId="6FB711E0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Activitat(s) de la guia docent a la que afecta la sol·licitud i que es beneficiarà de l’ajut</w:t>
            </w:r>
          </w:p>
        </w:tc>
      </w:tr>
      <w:tr w:rsidR="0045215E" w:rsidRPr="006A41FC" w14:paraId="105106E7" w14:textId="77777777" w:rsidTr="00DD31A2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  <w:vAlign w:val="center"/>
          </w:tcPr>
          <w:p w14:paraId="70087A84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</w:p>
        </w:tc>
      </w:tr>
      <w:tr w:rsidR="0045215E" w:rsidRPr="006A41FC" w14:paraId="1CFF1020" w14:textId="77777777" w:rsidTr="00DD31A2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14:paraId="0F828398" w14:textId="77777777" w:rsidR="0045215E" w:rsidRPr="0045215E" w:rsidRDefault="0045215E" w:rsidP="00DD31A2">
            <w:pPr>
              <w:spacing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Justificació de la despesa</w:t>
            </w:r>
          </w:p>
        </w:tc>
      </w:tr>
      <w:tr w:rsidR="0045215E" w:rsidRPr="006A41FC" w14:paraId="0C312BEE" w14:textId="77777777" w:rsidTr="00DD31A2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</w:tcPr>
          <w:p w14:paraId="001A4E0E" w14:textId="77777777" w:rsidR="0045215E" w:rsidRPr="0045215E" w:rsidRDefault="0045215E" w:rsidP="00DD31A2">
            <w:pPr>
              <w:spacing w:after="0" w:line="240" w:lineRule="auto"/>
              <w:ind w:right="-34"/>
              <w:rPr>
                <w:color w:val="000000" w:themeColor="text1"/>
                <w:sz w:val="16"/>
                <w:szCs w:val="16"/>
              </w:rPr>
            </w:pPr>
          </w:p>
        </w:tc>
      </w:tr>
      <w:tr w:rsidR="0045215E" w:rsidRPr="006A41FC" w14:paraId="20BEC2A6" w14:textId="77777777" w:rsidTr="00DD31A2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14:paraId="556F0FD2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0000" w:themeColor="text1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Pressupost total (IVA inclòs)</w:t>
            </w:r>
          </w:p>
        </w:tc>
      </w:tr>
      <w:tr w:rsidR="0045215E" w:rsidRPr="006A41FC" w14:paraId="56E82934" w14:textId="77777777" w:rsidTr="00DD31A2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  <w:vAlign w:val="center"/>
          </w:tcPr>
          <w:p w14:paraId="513E1CEA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</w:p>
        </w:tc>
      </w:tr>
      <w:tr w:rsidR="0045215E" w:rsidRPr="006A41FC" w14:paraId="1D8A623D" w14:textId="77777777" w:rsidTr="00DD31A2">
        <w:trPr>
          <w:trHeight w:val="454"/>
        </w:trPr>
        <w:tc>
          <w:tcPr>
            <w:tcW w:w="4086" w:type="dxa"/>
            <w:gridSpan w:val="3"/>
            <w:shd w:val="clear" w:color="auto" w:fill="E7EDF7"/>
            <w:vAlign w:val="center"/>
          </w:tcPr>
          <w:p w14:paraId="238194D2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 xml:space="preserve">Material inventariable, programari o llicències? </w:t>
            </w:r>
          </w:p>
        </w:tc>
        <w:tc>
          <w:tcPr>
            <w:tcW w:w="508" w:type="dxa"/>
            <w:shd w:val="clear" w:color="auto" w:fill="E7EDF7"/>
            <w:vAlign w:val="center"/>
          </w:tcPr>
          <w:p w14:paraId="3D370977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Sí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372F785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DF7"/>
            <w:vAlign w:val="center"/>
          </w:tcPr>
          <w:p w14:paraId="6C8E6242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>No</w:t>
            </w: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14:paraId="2D5C7FFB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E7EDF7"/>
            <w:vAlign w:val="center"/>
          </w:tcPr>
          <w:p w14:paraId="50A6795A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  <w:r w:rsidRPr="0045215E">
              <w:rPr>
                <w:b/>
                <w:color w:val="0070BA"/>
                <w:sz w:val="16"/>
                <w:szCs w:val="16"/>
              </w:rPr>
              <w:t xml:space="preserve">En cas afirmatiu, </w:t>
            </w:r>
            <w:proofErr w:type="spellStart"/>
            <w:r w:rsidRPr="0045215E">
              <w:rPr>
                <w:b/>
                <w:color w:val="0070BA"/>
                <w:sz w:val="16"/>
                <w:szCs w:val="16"/>
              </w:rPr>
              <w:t>especificau-lo</w:t>
            </w:r>
            <w:proofErr w:type="spellEnd"/>
          </w:p>
        </w:tc>
      </w:tr>
      <w:tr w:rsidR="0045215E" w:rsidRPr="006A41FC" w14:paraId="2EBC5550" w14:textId="77777777" w:rsidTr="00DD31A2">
        <w:trPr>
          <w:trHeight w:val="1134"/>
        </w:trPr>
        <w:tc>
          <w:tcPr>
            <w:tcW w:w="8222" w:type="dxa"/>
            <w:gridSpan w:val="9"/>
            <w:shd w:val="clear" w:color="auto" w:fill="auto"/>
            <w:vAlign w:val="center"/>
          </w:tcPr>
          <w:p w14:paraId="60E79141" w14:textId="77777777" w:rsidR="0045215E" w:rsidRPr="0045215E" w:rsidRDefault="0045215E" w:rsidP="00DD31A2">
            <w:pPr>
              <w:spacing w:after="0" w:line="240" w:lineRule="auto"/>
              <w:ind w:right="-34"/>
              <w:rPr>
                <w:b/>
                <w:color w:val="0070BA"/>
                <w:sz w:val="16"/>
                <w:szCs w:val="16"/>
              </w:rPr>
            </w:pPr>
          </w:p>
        </w:tc>
      </w:tr>
    </w:tbl>
    <w:p w14:paraId="401583D7" w14:textId="77777777" w:rsidR="0045215E" w:rsidRDefault="0045215E" w:rsidP="0045215E">
      <w:pPr>
        <w:pStyle w:val="Text"/>
        <w:spacing w:before="0"/>
        <w:ind w:left="142"/>
      </w:pPr>
      <w:proofErr w:type="spellStart"/>
      <w:r w:rsidRPr="0045215E">
        <w:t>Copiau</w:t>
      </w:r>
      <w:proofErr w:type="spellEnd"/>
      <w:r w:rsidRPr="0045215E">
        <w:t xml:space="preserve"> aquesta taula tantes vegades com peticions per assignatura vulgueu fer.</w:t>
      </w:r>
    </w:p>
    <w:p w14:paraId="1703AF7E" w14:textId="4ED0ECB4" w:rsidR="0045215E" w:rsidRPr="0045215E" w:rsidRDefault="0045215E" w:rsidP="0045215E">
      <w:pPr>
        <w:pStyle w:val="Text"/>
      </w:pPr>
      <w:r w:rsidRPr="0045215E">
        <w:rPr>
          <w:sz w:val="20"/>
          <w:szCs w:val="20"/>
        </w:rPr>
        <w:t>El director / La directora del Màster,</w:t>
      </w:r>
    </w:p>
    <w:p w14:paraId="0370276E" w14:textId="77777777" w:rsidR="0045215E" w:rsidRPr="0045215E" w:rsidRDefault="0045215E" w:rsidP="0045215E">
      <w:pPr>
        <w:spacing w:line="240" w:lineRule="auto"/>
        <w:rPr>
          <w:sz w:val="20"/>
        </w:rPr>
      </w:pPr>
    </w:p>
    <w:p w14:paraId="00A55259" w14:textId="77777777" w:rsidR="0045215E" w:rsidRPr="0045215E" w:rsidRDefault="0045215E" w:rsidP="0045215E">
      <w:pPr>
        <w:spacing w:line="240" w:lineRule="auto"/>
        <w:rPr>
          <w:sz w:val="20"/>
        </w:rPr>
      </w:pPr>
    </w:p>
    <w:p w14:paraId="6154DA53" w14:textId="77777777" w:rsidR="0045215E" w:rsidRPr="0045215E" w:rsidRDefault="0045215E" w:rsidP="0045215E">
      <w:pPr>
        <w:spacing w:line="240" w:lineRule="auto"/>
        <w:rPr>
          <w:sz w:val="20"/>
        </w:rPr>
      </w:pPr>
      <w:r w:rsidRPr="0045215E">
        <w:rPr>
          <w:sz w:val="20"/>
        </w:rPr>
        <w:t>(</w:t>
      </w:r>
      <w:r w:rsidRPr="0045215E">
        <w:rPr>
          <w:i/>
          <w:sz w:val="20"/>
        </w:rPr>
        <w:t>Nom i cognoms</w:t>
      </w:r>
      <w:r w:rsidRPr="0045215E">
        <w:rPr>
          <w:sz w:val="20"/>
        </w:rPr>
        <w:t xml:space="preserve">): </w:t>
      </w:r>
    </w:p>
    <w:p w14:paraId="1FC152A4" w14:textId="44FC4DCA" w:rsidR="00B7721D" w:rsidRPr="0045215E" w:rsidRDefault="0045215E" w:rsidP="0045215E">
      <w:pPr>
        <w:spacing w:line="240" w:lineRule="auto"/>
        <w:rPr>
          <w:sz w:val="20"/>
        </w:rPr>
      </w:pPr>
      <w:r w:rsidRPr="0045215E">
        <w:rPr>
          <w:sz w:val="20"/>
        </w:rPr>
        <w:t>Srs. membres de la comissió de resolució de la convocatòria de compra de material de pràctiques dels màsters universitaris.</w:t>
      </w:r>
    </w:p>
    <w:sectPr w:rsidR="00B7721D" w:rsidRPr="0045215E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A63B" w14:textId="77777777" w:rsidR="005F6492" w:rsidRPr="0085060C" w:rsidRDefault="005F649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330EFEB" w14:textId="77777777" w:rsidR="005F6492" w:rsidRDefault="005F649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F55C" w14:textId="77777777" w:rsidR="00FB3F23" w:rsidRDefault="00FB3F2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158FDF6A" w:rsidR="00E61A53" w:rsidRPr="00B42766" w:rsidRDefault="00F44972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cep</w:t>
                          </w:r>
                          <w:hyperlink r:id="rId1" w:history="1">
                            <w:r w:rsidR="00E61A53"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="00E61A53" w:rsidRPr="00F44972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QzhNZ4gAAAA4BAAAPAAAAAAAAAAAAAAAAAOQEAABkcnMvZG93bnJldi54bWxQ&#10;SwUGAAAAAAQABADzAAAA8wUAAAAA&#10;" stroked="f">
              <v:textbox inset="7.25pt,3.65pt,7.25pt,3.65pt">
                <w:txbxContent>
                  <w:p w14:paraId="4D3B7170" w14:textId="158FDF6A" w:rsidR="00E61A53" w:rsidRPr="00B42766" w:rsidRDefault="00F44972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cep</w:t>
                    </w:r>
                    <w:hyperlink r:id="rId2" w:history="1">
                      <w:r w:rsidR="00E61A53"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="00E61A53" w:rsidRPr="00F44972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E61A53" w:rsidRPr="00343E9B" w:rsidRDefault="0074001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kZ+A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pOzJGfgDAAAIDQAADgAAAAAAAAAAAAAA&#10;AAAuAgAAZHJzL2Uyb0RvYy54bWxQSwECLQAUAAYACAAAACEAtqKonOMAAAAOAQAADwAAAAAAAAAA&#10;AAAAAABSBgAAZHJzL2Rvd25yZXYueG1sUEsFBgAAAAAEAAQA8wAAAGIH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E61A53" w:rsidRPr="00343E9B" w:rsidRDefault="004521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E61A53" w:rsidRPr="00343E9B" w:rsidRDefault="0074001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qt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+SSarfgDAAAIDQAADgAAAAAAAAAAAAAA&#10;AAAuAgAAZHJzL2Uyb0RvYy54bWxQSwECLQAUAAYACAAAACEAtqKonOMAAAAOAQAADwAAAAAAAAAA&#10;AAAAAABSBgAAZHJzL2Rvd25yZXYueG1sUEsFBgAAAAAEAAQA8wAAAGIH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E61A53" w:rsidRPr="00343E9B" w:rsidRDefault="004521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E61A53" w:rsidRPr="00343E9B" w:rsidRDefault="0074001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pr+QMAAAg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JI4qmv5AwAACA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E61A53" w:rsidRPr="00343E9B" w:rsidRDefault="004521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E61A53" w:rsidRPr="00343E9B" w:rsidRDefault="0074001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7A8g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r9i+wPIDAAADDQAADgAAAAAAAAAAAAAAAAAuAgAA&#10;ZHJzL2Uyb0RvYy54bWxQSwECLQAUAAYACAAAACEAtqKonOMAAAAOAQAADwAAAAAAAAAAAAAAAABM&#10;BgAAZHJzL2Rvd25yZXYueG1sUEsFBgAAAAAEAAQA8wAAAFwH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E61A53" w:rsidRPr="00343E9B" w:rsidRDefault="004521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5A4FD96A" w:rsidR="00E61A53" w:rsidRPr="00773710" w:rsidRDefault="00F44972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cep</w:t>
                          </w:r>
                          <w:r w:rsidR="00A91EDD" w:rsidRPr="00F44972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F44972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5A4FD96A" w:rsidR="00E61A53" w:rsidRPr="00773710" w:rsidRDefault="00F44972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cep</w:t>
                    </w:r>
                    <w:r w:rsidR="00A91EDD" w:rsidRPr="00F44972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F44972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E16A" w14:textId="77777777" w:rsidR="005F6492" w:rsidRDefault="005F6492" w:rsidP="00EC60A7">
      <w:r>
        <w:separator/>
      </w:r>
    </w:p>
  </w:footnote>
  <w:footnote w:type="continuationSeparator" w:id="0">
    <w:p w14:paraId="4DB6D65E" w14:textId="77777777" w:rsidR="005F6492" w:rsidRDefault="005F649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BB3F" w14:textId="77777777" w:rsidR="00FB3F23" w:rsidRDefault="00FB3F2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641B536" w:rsidR="009F2996" w:rsidRPr="00280FA7" w:rsidRDefault="00FB3F23">
    <w:pPr>
      <w:pStyle w:val="Capalera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41D18F51" wp14:editId="2EB88B3B">
          <wp:simplePos x="0" y="0"/>
          <wp:positionH relativeFrom="column">
            <wp:posOffset>-803592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037B24DC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6A1C7D" w14:textId="62D6E824" w:rsidR="00280FA7" w:rsidRPr="00280FA7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="002C0BEA"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6A1C7D" w14:textId="62D6E824" w:rsidR="00280FA7" w:rsidRPr="00280FA7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="002C0BEA"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58A6040F" w:rsidR="00E61A53" w:rsidRDefault="00E61A5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3BBB772" w:rsidR="00E61A53" w:rsidRDefault="00F44972">
    <w:pPr>
      <w:pStyle w:val="Capalera"/>
    </w:pPr>
    <w:r>
      <w:rPr>
        <w:noProof/>
      </w:rPr>
      <w:drawing>
        <wp:anchor distT="0" distB="0" distL="114300" distR="114300" simplePos="0" relativeHeight="251704320" behindDoc="0" locked="0" layoutInCell="1" allowOverlap="1" wp14:anchorId="30CC0515" wp14:editId="77D71B15">
          <wp:simplePos x="0" y="0"/>
          <wp:positionH relativeFrom="column">
            <wp:posOffset>-795338</wp:posOffset>
          </wp:positionH>
          <wp:positionV relativeFrom="paragraph">
            <wp:posOffset>-46990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3379802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617CF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97476"/>
    <w:rsid w:val="00111457"/>
    <w:rsid w:val="00121B3B"/>
    <w:rsid w:val="00152B83"/>
    <w:rsid w:val="0019797D"/>
    <w:rsid w:val="001A50AE"/>
    <w:rsid w:val="001C3D47"/>
    <w:rsid w:val="001D0203"/>
    <w:rsid w:val="0023242E"/>
    <w:rsid w:val="0026629A"/>
    <w:rsid w:val="00280FA7"/>
    <w:rsid w:val="002C06F5"/>
    <w:rsid w:val="002C0BEA"/>
    <w:rsid w:val="002C4DF0"/>
    <w:rsid w:val="002F564F"/>
    <w:rsid w:val="003426F0"/>
    <w:rsid w:val="003469E1"/>
    <w:rsid w:val="0038145D"/>
    <w:rsid w:val="00384580"/>
    <w:rsid w:val="003A340C"/>
    <w:rsid w:val="00405F5B"/>
    <w:rsid w:val="00415774"/>
    <w:rsid w:val="00431FEC"/>
    <w:rsid w:val="0045215E"/>
    <w:rsid w:val="00472D14"/>
    <w:rsid w:val="0047444C"/>
    <w:rsid w:val="004830AD"/>
    <w:rsid w:val="004859BE"/>
    <w:rsid w:val="0049426F"/>
    <w:rsid w:val="0052237B"/>
    <w:rsid w:val="0056560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23E6A"/>
    <w:rsid w:val="00740015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5060C"/>
    <w:rsid w:val="00853383"/>
    <w:rsid w:val="00853D32"/>
    <w:rsid w:val="0087295D"/>
    <w:rsid w:val="0089143B"/>
    <w:rsid w:val="008B3E51"/>
    <w:rsid w:val="008F4A38"/>
    <w:rsid w:val="009129C1"/>
    <w:rsid w:val="009152F4"/>
    <w:rsid w:val="009443B6"/>
    <w:rsid w:val="009650F6"/>
    <w:rsid w:val="00977E23"/>
    <w:rsid w:val="00990F3C"/>
    <w:rsid w:val="009D656A"/>
    <w:rsid w:val="009F2996"/>
    <w:rsid w:val="00A20D8D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7721D"/>
    <w:rsid w:val="00BB317C"/>
    <w:rsid w:val="00BC5A29"/>
    <w:rsid w:val="00BE2266"/>
    <w:rsid w:val="00BF020A"/>
    <w:rsid w:val="00BF10E3"/>
    <w:rsid w:val="00BF42B5"/>
    <w:rsid w:val="00C30034"/>
    <w:rsid w:val="00C60B14"/>
    <w:rsid w:val="00CA7F79"/>
    <w:rsid w:val="00CB38F1"/>
    <w:rsid w:val="00CF0119"/>
    <w:rsid w:val="00D23310"/>
    <w:rsid w:val="00D25DE2"/>
    <w:rsid w:val="00D47A92"/>
    <w:rsid w:val="00D639D3"/>
    <w:rsid w:val="00D734AD"/>
    <w:rsid w:val="00D84218"/>
    <w:rsid w:val="00D92915"/>
    <w:rsid w:val="00DA2C81"/>
    <w:rsid w:val="00DA43B6"/>
    <w:rsid w:val="00DB059B"/>
    <w:rsid w:val="00DD5B18"/>
    <w:rsid w:val="00DF2ABD"/>
    <w:rsid w:val="00DF6160"/>
    <w:rsid w:val="00E0617B"/>
    <w:rsid w:val="00E61A53"/>
    <w:rsid w:val="00E72C61"/>
    <w:rsid w:val="00E8504D"/>
    <w:rsid w:val="00E9595F"/>
    <w:rsid w:val="00EC60A7"/>
    <w:rsid w:val="00ED6BCD"/>
    <w:rsid w:val="00EE30DB"/>
    <w:rsid w:val="00EE6911"/>
    <w:rsid w:val="00EF2B95"/>
    <w:rsid w:val="00F14DCE"/>
    <w:rsid w:val="00F237C7"/>
    <w:rsid w:val="00F44972"/>
    <w:rsid w:val="00F52C31"/>
    <w:rsid w:val="00F53F0D"/>
    <w:rsid w:val="00F80212"/>
    <w:rsid w:val="00F92ED5"/>
    <w:rsid w:val="00FB3F23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45215E"/>
    <w:pPr>
      <w:spacing w:before="240" w:after="0" w:line="276" w:lineRule="auto"/>
    </w:pPr>
    <w:rPr>
      <w:rFonts w:ascii="Verdana" w:hAnsi="Verdana"/>
      <w:sz w:val="18"/>
      <w:szCs w:val="18"/>
      <w:lang w:val="ca-ES"/>
    </w:rPr>
  </w:style>
  <w:style w:type="character" w:customStyle="1" w:styleId="TextCar">
    <w:name w:val="Text Car"/>
    <w:basedOn w:val="ApartatCar"/>
    <w:link w:val="Text"/>
    <w:rsid w:val="0045215E"/>
    <w:rPr>
      <w:rFonts w:ascii="Verdana" w:hAnsi="Verdana"/>
      <w:bCs w:val="0"/>
      <w:color w:val="0065BD"/>
      <w:sz w:val="18"/>
      <w:szCs w:val="18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9CBB-A04B-40DF-982E-983DEE48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601</Characters>
  <Application>Microsoft Office Word</Application>
  <DocSecurity>0</DocSecurity>
  <Lines>33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dc:description/>
  <cp:lastModifiedBy>Miguel Soler Serrano</cp:lastModifiedBy>
  <cp:revision>9</cp:revision>
  <cp:lastPrinted>2021-10-27T11:56:00Z</cp:lastPrinted>
  <dcterms:created xsi:type="dcterms:W3CDTF">2022-03-08T08:04:00Z</dcterms:created>
  <dcterms:modified xsi:type="dcterms:W3CDTF">2022-07-12T08:27:00Z</dcterms:modified>
</cp:coreProperties>
</file>